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6" w:rsidRPr="00C62540" w:rsidRDefault="00DB3856" w:rsidP="00DB3856">
      <w:pPr>
        <w:pStyle w:val="Textoindependiente"/>
        <w:rPr>
          <w:b w:val="0"/>
          <w:bCs w:val="0"/>
          <w:sz w:val="28"/>
          <w:szCs w:val="28"/>
          <w:u w:val="none"/>
        </w:rPr>
      </w:pPr>
      <w:r w:rsidRPr="00C62540">
        <w:rPr>
          <w:sz w:val="28"/>
          <w:szCs w:val="28"/>
          <w:u w:val="none"/>
        </w:rPr>
        <w:t>FECHAS DE MATRICULACIÓN PARA EL CURSO 202</w:t>
      </w:r>
      <w:r w:rsidR="001F2951">
        <w:rPr>
          <w:sz w:val="28"/>
          <w:szCs w:val="28"/>
          <w:u w:val="none"/>
        </w:rPr>
        <w:t>3</w:t>
      </w:r>
      <w:r w:rsidRPr="00C62540">
        <w:rPr>
          <w:sz w:val="28"/>
          <w:szCs w:val="28"/>
          <w:u w:val="none"/>
        </w:rPr>
        <w:t>/202</w:t>
      </w:r>
      <w:r w:rsidR="001F2951">
        <w:rPr>
          <w:sz w:val="28"/>
          <w:szCs w:val="28"/>
          <w:u w:val="none"/>
        </w:rPr>
        <w:t>4</w:t>
      </w:r>
      <w:r w:rsidRPr="00C62540">
        <w:rPr>
          <w:sz w:val="28"/>
          <w:szCs w:val="28"/>
          <w:u w:val="none"/>
        </w:rPr>
        <w:t xml:space="preserve"> EN EL I.E.S. BERENGUELA DE CASTILLA DE BOLAÑOS DE CALATRAVA</w:t>
      </w:r>
    </w:p>
    <w:p w:rsidR="00DB3856" w:rsidRDefault="00D30271" w:rsidP="00D30271">
      <w:pPr>
        <w:pStyle w:val="Textoindependiente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Estas fechas son orientativas</w:t>
      </w:r>
    </w:p>
    <w:p w:rsidR="00DB3856" w:rsidRDefault="00DB3856" w:rsidP="00DB3856">
      <w:pPr>
        <w:pStyle w:val="Textoindependiente"/>
        <w:rPr>
          <w:i/>
          <w:iCs/>
          <w:u w:val="non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</w:tblGrid>
      <w:tr w:rsidR="00DB3856" w:rsidTr="002515AC">
        <w:trPr>
          <w:cantSplit/>
        </w:trPr>
        <w:tc>
          <w:tcPr>
            <w:tcW w:w="6480" w:type="dxa"/>
            <w:gridSpan w:val="2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E.S.O</w:t>
            </w:r>
            <w:r w:rsidRPr="00C62540">
              <w:rPr>
                <w:bCs w:val="0"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Curso</w:t>
            </w:r>
          </w:p>
        </w:tc>
        <w:tc>
          <w:tcPr>
            <w:tcW w:w="3780" w:type="dxa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Fechas de matrícula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1º ESO</w:t>
            </w:r>
          </w:p>
        </w:tc>
        <w:tc>
          <w:tcPr>
            <w:tcW w:w="3780" w:type="dxa"/>
          </w:tcPr>
          <w:p w:rsidR="00DB3856" w:rsidRPr="00C62540" w:rsidRDefault="00DB3856" w:rsidP="00B62A21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 xml:space="preserve">30 junio y </w:t>
            </w:r>
            <w:r w:rsidR="00B62A21">
              <w:rPr>
                <w:b w:val="0"/>
                <w:bCs w:val="0"/>
                <w:u w:val="none"/>
              </w:rPr>
              <w:t>3</w:t>
            </w:r>
            <w:r w:rsidRPr="00C62540">
              <w:rPr>
                <w:b w:val="0"/>
                <w:bCs w:val="0"/>
                <w:u w:val="none"/>
              </w:rPr>
              <w:t xml:space="preserve"> de Julio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2º ESO</w:t>
            </w:r>
          </w:p>
        </w:tc>
        <w:tc>
          <w:tcPr>
            <w:tcW w:w="3780" w:type="dxa"/>
          </w:tcPr>
          <w:p w:rsidR="00DB3856" w:rsidRPr="00C62540" w:rsidRDefault="00DB3856" w:rsidP="00B62A21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4 de Julio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3º ESO</w:t>
            </w:r>
            <w:r w:rsidR="003F7273">
              <w:rPr>
                <w:b w:val="0"/>
                <w:bCs w:val="0"/>
                <w:u w:val="none"/>
              </w:rPr>
              <w:t xml:space="preserve"> y 1º </w:t>
            </w:r>
            <w:proofErr w:type="spellStart"/>
            <w:r w:rsidR="003F7273">
              <w:rPr>
                <w:b w:val="0"/>
                <w:bCs w:val="0"/>
                <w:u w:val="none"/>
              </w:rPr>
              <w:t>Diver</w:t>
            </w:r>
            <w:proofErr w:type="spellEnd"/>
          </w:p>
        </w:tc>
        <w:tc>
          <w:tcPr>
            <w:tcW w:w="3780" w:type="dxa"/>
          </w:tcPr>
          <w:p w:rsidR="00DB3856" w:rsidRPr="00C62540" w:rsidRDefault="00B62A21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</w:t>
            </w:r>
            <w:r w:rsidR="00DB3856" w:rsidRPr="00C62540">
              <w:rPr>
                <w:b w:val="0"/>
                <w:bCs w:val="0"/>
                <w:u w:val="none"/>
              </w:rPr>
              <w:t xml:space="preserve"> de Julio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4º ESO</w:t>
            </w:r>
            <w:r w:rsidR="003F7273">
              <w:rPr>
                <w:b w:val="0"/>
                <w:bCs w:val="0"/>
                <w:u w:val="none"/>
              </w:rPr>
              <w:t xml:space="preserve"> y 2º </w:t>
            </w:r>
            <w:proofErr w:type="spellStart"/>
            <w:r w:rsidR="003F7273">
              <w:rPr>
                <w:b w:val="0"/>
                <w:bCs w:val="0"/>
                <w:u w:val="none"/>
              </w:rPr>
              <w:t>Diver</w:t>
            </w:r>
            <w:proofErr w:type="spellEnd"/>
          </w:p>
        </w:tc>
        <w:tc>
          <w:tcPr>
            <w:tcW w:w="3780" w:type="dxa"/>
          </w:tcPr>
          <w:p w:rsidR="00DB3856" w:rsidRPr="00C62540" w:rsidRDefault="009C0B9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</w:t>
            </w:r>
            <w:r w:rsidR="00DB3856" w:rsidRPr="00C62540">
              <w:rPr>
                <w:b w:val="0"/>
                <w:bCs w:val="0"/>
                <w:u w:val="none"/>
              </w:rPr>
              <w:t xml:space="preserve"> de Julio</w:t>
            </w:r>
          </w:p>
        </w:tc>
      </w:tr>
    </w:tbl>
    <w:p w:rsidR="00DB3856" w:rsidRDefault="00DB3856" w:rsidP="00DB3856">
      <w:pPr>
        <w:pStyle w:val="Textoindependiente"/>
        <w:jc w:val="both"/>
        <w:rPr>
          <w:b w:val="0"/>
          <w:bCs w:val="0"/>
          <w:sz w:val="32"/>
          <w:u w:val="non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</w:tblGrid>
      <w:tr w:rsidR="00DB3856" w:rsidTr="002515AC">
        <w:trPr>
          <w:cantSplit/>
        </w:trPr>
        <w:tc>
          <w:tcPr>
            <w:tcW w:w="6480" w:type="dxa"/>
            <w:gridSpan w:val="2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</w:rPr>
            </w:pPr>
            <w:r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BACHILLERATO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Curso</w:t>
            </w:r>
          </w:p>
        </w:tc>
        <w:tc>
          <w:tcPr>
            <w:tcW w:w="3780" w:type="dxa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Fechas de matrícula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1º Bachillerato</w:t>
            </w:r>
          </w:p>
        </w:tc>
        <w:tc>
          <w:tcPr>
            <w:tcW w:w="3780" w:type="dxa"/>
          </w:tcPr>
          <w:p w:rsidR="00DB3856" w:rsidRPr="00C62540" w:rsidRDefault="003C5F12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3, 4, 5 y </w:t>
            </w:r>
            <w:r w:rsidR="009C0B96">
              <w:rPr>
                <w:b w:val="0"/>
                <w:bCs w:val="0"/>
                <w:u w:val="none"/>
              </w:rPr>
              <w:t>6</w:t>
            </w:r>
            <w:r w:rsidR="00DB3856" w:rsidRPr="00C62540">
              <w:rPr>
                <w:b w:val="0"/>
                <w:bCs w:val="0"/>
                <w:u w:val="none"/>
              </w:rPr>
              <w:t xml:space="preserve"> de Julio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2º Bachillerato</w:t>
            </w:r>
          </w:p>
        </w:tc>
        <w:tc>
          <w:tcPr>
            <w:tcW w:w="3780" w:type="dxa"/>
          </w:tcPr>
          <w:p w:rsidR="00DB3856" w:rsidRPr="00C62540" w:rsidRDefault="003C5F12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3, 4, 5 y </w:t>
            </w:r>
            <w:r w:rsidR="009C0B96">
              <w:rPr>
                <w:b w:val="0"/>
                <w:bCs w:val="0"/>
                <w:u w:val="none"/>
              </w:rPr>
              <w:t>6</w:t>
            </w:r>
            <w:r w:rsidR="00DB3856" w:rsidRPr="00C62540">
              <w:rPr>
                <w:b w:val="0"/>
                <w:bCs w:val="0"/>
                <w:u w:val="none"/>
              </w:rPr>
              <w:t xml:space="preserve"> de Julio</w:t>
            </w:r>
          </w:p>
        </w:tc>
      </w:tr>
    </w:tbl>
    <w:p w:rsidR="00DB3856" w:rsidRDefault="00DB3856" w:rsidP="00DB3856">
      <w:pPr>
        <w:pStyle w:val="Textoindependiente"/>
        <w:jc w:val="both"/>
        <w:rPr>
          <w:b w:val="0"/>
          <w:bCs w:val="0"/>
          <w:u w:val="none"/>
        </w:rPr>
      </w:pPr>
    </w:p>
    <w:p w:rsidR="00DB3856" w:rsidRDefault="00DB3856" w:rsidP="00DB3856">
      <w:pPr>
        <w:pStyle w:val="Textoindependiente"/>
        <w:rPr>
          <w:i/>
          <w:iCs/>
          <w:u w:val="non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</w:tblGrid>
      <w:tr w:rsidR="00DB3856" w:rsidTr="002515AC">
        <w:trPr>
          <w:cantSplit/>
        </w:trPr>
        <w:tc>
          <w:tcPr>
            <w:tcW w:w="6480" w:type="dxa"/>
            <w:gridSpan w:val="2"/>
          </w:tcPr>
          <w:p w:rsidR="00DB3856" w:rsidRPr="00C62540" w:rsidRDefault="00771E95" w:rsidP="002454EF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FORMACIÓN </w:t>
            </w:r>
            <w:r w:rsidR="00B74A19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PROFESIONAL </w:t>
            </w:r>
            <w:r w:rsidR="002454EF"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GRADO</w:t>
            </w:r>
            <w:r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BÁSIC</w:t>
            </w:r>
            <w:r w:rsidR="002454EF"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Curso</w:t>
            </w:r>
          </w:p>
        </w:tc>
        <w:tc>
          <w:tcPr>
            <w:tcW w:w="3780" w:type="dxa"/>
          </w:tcPr>
          <w:p w:rsidR="00DB3856" w:rsidRPr="00C62540" w:rsidRDefault="00DB3856" w:rsidP="002515AC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Fechas de matrícula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771E95" w:rsidP="00771E95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1º FPB y 2º FPB (alumnos repetidores o que promocionan a 2º curso)</w:t>
            </w:r>
          </w:p>
        </w:tc>
        <w:tc>
          <w:tcPr>
            <w:tcW w:w="3780" w:type="dxa"/>
          </w:tcPr>
          <w:p w:rsidR="00DB3856" w:rsidRPr="00C62540" w:rsidRDefault="00771E95" w:rsidP="00C052FE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2</w:t>
            </w:r>
            <w:r w:rsidR="00C052FE">
              <w:rPr>
                <w:b w:val="0"/>
                <w:bCs w:val="0"/>
                <w:u w:val="none"/>
              </w:rPr>
              <w:t>6</w:t>
            </w:r>
            <w:r w:rsidRPr="00C62540">
              <w:rPr>
                <w:b w:val="0"/>
                <w:bCs w:val="0"/>
                <w:u w:val="none"/>
              </w:rPr>
              <w:t xml:space="preserve"> junio al </w:t>
            </w:r>
            <w:r w:rsidR="00C052FE">
              <w:rPr>
                <w:b w:val="0"/>
                <w:bCs w:val="0"/>
                <w:u w:val="none"/>
              </w:rPr>
              <w:t>3</w:t>
            </w:r>
            <w:r w:rsidRPr="00C62540">
              <w:rPr>
                <w:b w:val="0"/>
                <w:bCs w:val="0"/>
                <w:u w:val="none"/>
              </w:rPr>
              <w:t xml:space="preserve"> de julio </w:t>
            </w:r>
            <w:r w:rsidRPr="00C62540">
              <w:rPr>
                <w:bCs w:val="0"/>
                <w:u w:val="none"/>
              </w:rPr>
              <w:t xml:space="preserve">(se puede hacer a través de </w:t>
            </w:r>
            <w:proofErr w:type="spellStart"/>
            <w:r w:rsidRPr="00C62540">
              <w:rPr>
                <w:bCs w:val="0"/>
                <w:u w:val="none"/>
              </w:rPr>
              <w:t>EducamosCLM</w:t>
            </w:r>
            <w:proofErr w:type="spellEnd"/>
            <w:r w:rsidRPr="00C62540">
              <w:rPr>
                <w:bCs w:val="0"/>
                <w:u w:val="none"/>
              </w:rPr>
              <w:t>)</w:t>
            </w:r>
          </w:p>
        </w:tc>
      </w:tr>
      <w:tr w:rsidR="00DB3856" w:rsidTr="002515AC">
        <w:tc>
          <w:tcPr>
            <w:tcW w:w="2700" w:type="dxa"/>
          </w:tcPr>
          <w:p w:rsidR="00DB3856" w:rsidRPr="00C62540" w:rsidRDefault="00771E95" w:rsidP="002515AC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1º FPB (alumnado nuevo ingreso)</w:t>
            </w:r>
          </w:p>
        </w:tc>
        <w:tc>
          <w:tcPr>
            <w:tcW w:w="3780" w:type="dxa"/>
          </w:tcPr>
          <w:p w:rsidR="00DB3856" w:rsidRPr="00C62540" w:rsidRDefault="00C052FE" w:rsidP="00C052FE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19</w:t>
            </w:r>
            <w:r w:rsidR="00771E95" w:rsidRPr="00C62540">
              <w:rPr>
                <w:b w:val="0"/>
                <w:bCs w:val="0"/>
                <w:u w:val="none"/>
              </w:rPr>
              <w:t xml:space="preserve"> julio al 2</w:t>
            </w:r>
            <w:r>
              <w:rPr>
                <w:b w:val="0"/>
                <w:bCs w:val="0"/>
                <w:u w:val="none"/>
              </w:rPr>
              <w:t>4</w:t>
            </w:r>
            <w:r w:rsidR="00771E95" w:rsidRPr="00C62540">
              <w:rPr>
                <w:b w:val="0"/>
                <w:bCs w:val="0"/>
                <w:u w:val="none"/>
              </w:rPr>
              <w:t xml:space="preserve"> agosto </w:t>
            </w:r>
            <w:r w:rsidR="00771E95" w:rsidRPr="00C62540">
              <w:rPr>
                <w:bCs w:val="0"/>
                <w:u w:val="none"/>
              </w:rPr>
              <w:t xml:space="preserve">(se puede hacer a través de </w:t>
            </w:r>
            <w:proofErr w:type="spellStart"/>
            <w:r w:rsidR="00771E95" w:rsidRPr="00C62540">
              <w:rPr>
                <w:bCs w:val="0"/>
                <w:u w:val="none"/>
              </w:rPr>
              <w:t>EducamosCLM</w:t>
            </w:r>
            <w:proofErr w:type="spellEnd"/>
            <w:r w:rsidR="00771E95" w:rsidRPr="00C62540">
              <w:rPr>
                <w:bCs w:val="0"/>
                <w:u w:val="none"/>
              </w:rPr>
              <w:t>)</w:t>
            </w:r>
          </w:p>
        </w:tc>
      </w:tr>
    </w:tbl>
    <w:p w:rsidR="00DB3856" w:rsidRDefault="00DB3856" w:rsidP="00DB3856">
      <w:pPr>
        <w:pStyle w:val="Textoindependiente"/>
        <w:jc w:val="both"/>
        <w:rPr>
          <w:b w:val="0"/>
          <w:bCs w:val="0"/>
          <w:u w:val="non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</w:tblGrid>
      <w:tr w:rsidR="00C62540" w:rsidTr="008D31C8">
        <w:trPr>
          <w:cantSplit/>
        </w:trPr>
        <w:tc>
          <w:tcPr>
            <w:tcW w:w="6480" w:type="dxa"/>
            <w:gridSpan w:val="2"/>
          </w:tcPr>
          <w:p w:rsidR="00C62540" w:rsidRPr="00C62540" w:rsidRDefault="00C62540" w:rsidP="008D31C8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FORMACIÓN</w:t>
            </w:r>
            <w:r w:rsidR="00B74A19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PROFESIONAL </w:t>
            </w:r>
            <w:bookmarkStart w:id="0" w:name="_GoBack"/>
            <w:bookmarkEnd w:id="0"/>
            <w:r w:rsidRPr="00C62540">
              <w:rPr>
                <w:i/>
                <w:iCs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ESPECÍFICA</w:t>
            </w:r>
          </w:p>
        </w:tc>
      </w:tr>
      <w:tr w:rsidR="00C62540" w:rsidTr="008D31C8">
        <w:tc>
          <w:tcPr>
            <w:tcW w:w="2700" w:type="dxa"/>
          </w:tcPr>
          <w:p w:rsidR="00C62540" w:rsidRPr="00C62540" w:rsidRDefault="00C62540" w:rsidP="008D31C8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Curso</w:t>
            </w:r>
          </w:p>
        </w:tc>
        <w:tc>
          <w:tcPr>
            <w:tcW w:w="3780" w:type="dxa"/>
          </w:tcPr>
          <w:p w:rsidR="00C62540" w:rsidRPr="00C62540" w:rsidRDefault="00C62540" w:rsidP="008D31C8">
            <w:pPr>
              <w:pStyle w:val="Textoindependiente"/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2540">
              <w:rPr>
                <w:i/>
                <w:iCs/>
                <w:u w:val="non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Fechas de matrícula</w:t>
            </w:r>
          </w:p>
        </w:tc>
      </w:tr>
      <w:tr w:rsidR="00C62540" w:rsidTr="008D31C8">
        <w:tc>
          <w:tcPr>
            <w:tcW w:w="2700" w:type="dxa"/>
          </w:tcPr>
          <w:p w:rsidR="00C62540" w:rsidRPr="00C62540" w:rsidRDefault="00C62540" w:rsidP="00295C15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1º FP</w:t>
            </w:r>
            <w:r w:rsidR="00295C15">
              <w:rPr>
                <w:b w:val="0"/>
                <w:bCs w:val="0"/>
                <w:u w:val="none"/>
              </w:rPr>
              <w:t>E</w:t>
            </w:r>
            <w:r w:rsidRPr="00C62540">
              <w:rPr>
                <w:b w:val="0"/>
                <w:bCs w:val="0"/>
                <w:u w:val="none"/>
              </w:rPr>
              <w:t xml:space="preserve"> y 2º FP</w:t>
            </w:r>
            <w:r w:rsidR="00295C15">
              <w:rPr>
                <w:b w:val="0"/>
                <w:bCs w:val="0"/>
                <w:u w:val="none"/>
              </w:rPr>
              <w:t>E</w:t>
            </w:r>
            <w:r w:rsidRPr="00C62540">
              <w:rPr>
                <w:b w:val="0"/>
                <w:bCs w:val="0"/>
                <w:u w:val="none"/>
              </w:rPr>
              <w:t xml:space="preserve"> (alumnos repetidores o que promocionan a 2º curso)</w:t>
            </w:r>
          </w:p>
        </w:tc>
        <w:tc>
          <w:tcPr>
            <w:tcW w:w="3780" w:type="dxa"/>
          </w:tcPr>
          <w:p w:rsidR="00C62540" w:rsidRPr="00C62540" w:rsidRDefault="0023549E" w:rsidP="002E4C36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30</w:t>
            </w:r>
            <w:r w:rsidR="00C62540" w:rsidRPr="00C62540">
              <w:rPr>
                <w:b w:val="0"/>
                <w:bCs w:val="0"/>
                <w:u w:val="none"/>
              </w:rPr>
              <w:t xml:space="preserve"> junio al </w:t>
            </w:r>
            <w:r w:rsidR="002E4C36">
              <w:rPr>
                <w:b w:val="0"/>
                <w:bCs w:val="0"/>
                <w:u w:val="none"/>
              </w:rPr>
              <w:t>6</w:t>
            </w:r>
            <w:r w:rsidR="00C62540" w:rsidRPr="00C62540">
              <w:rPr>
                <w:b w:val="0"/>
                <w:bCs w:val="0"/>
                <w:u w:val="none"/>
              </w:rPr>
              <w:t xml:space="preserve"> de julio </w:t>
            </w:r>
            <w:r w:rsidR="00CB1E78">
              <w:rPr>
                <w:b w:val="0"/>
                <w:bCs w:val="0"/>
                <w:u w:val="none"/>
              </w:rPr>
              <w:t>(presencial)</w:t>
            </w:r>
          </w:p>
        </w:tc>
      </w:tr>
      <w:tr w:rsidR="00C62540" w:rsidTr="008D31C8">
        <w:tc>
          <w:tcPr>
            <w:tcW w:w="2700" w:type="dxa"/>
          </w:tcPr>
          <w:p w:rsidR="00C62540" w:rsidRPr="00C62540" w:rsidRDefault="00C62540" w:rsidP="00295C15">
            <w:pPr>
              <w:pStyle w:val="Textoindependiente"/>
              <w:rPr>
                <w:b w:val="0"/>
                <w:bCs w:val="0"/>
                <w:u w:val="none"/>
              </w:rPr>
            </w:pPr>
            <w:r w:rsidRPr="00C62540">
              <w:rPr>
                <w:b w:val="0"/>
                <w:bCs w:val="0"/>
                <w:u w:val="none"/>
              </w:rPr>
              <w:t>1º FP</w:t>
            </w:r>
            <w:r w:rsidR="00295C15">
              <w:rPr>
                <w:b w:val="0"/>
                <w:bCs w:val="0"/>
                <w:u w:val="none"/>
              </w:rPr>
              <w:t>E</w:t>
            </w:r>
            <w:r w:rsidRPr="00C62540">
              <w:rPr>
                <w:b w:val="0"/>
                <w:bCs w:val="0"/>
                <w:u w:val="none"/>
              </w:rPr>
              <w:t xml:space="preserve"> (alumnado nuevo ingreso)</w:t>
            </w:r>
          </w:p>
        </w:tc>
        <w:tc>
          <w:tcPr>
            <w:tcW w:w="3780" w:type="dxa"/>
          </w:tcPr>
          <w:p w:rsidR="00C62540" w:rsidRPr="00C62540" w:rsidRDefault="002E4C36" w:rsidP="002E4C36">
            <w:pPr>
              <w:pStyle w:val="Textoindependiente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</w:t>
            </w:r>
            <w:r w:rsidR="00C62540" w:rsidRPr="00C62540">
              <w:rPr>
                <w:b w:val="0"/>
                <w:bCs w:val="0"/>
                <w:u w:val="none"/>
              </w:rPr>
              <w:t xml:space="preserve"> julio al </w:t>
            </w:r>
            <w:r>
              <w:rPr>
                <w:b w:val="0"/>
                <w:bCs w:val="0"/>
                <w:u w:val="none"/>
              </w:rPr>
              <w:t>19</w:t>
            </w:r>
            <w:r w:rsidR="00C62540" w:rsidRPr="00C62540">
              <w:rPr>
                <w:b w:val="0"/>
                <w:bCs w:val="0"/>
                <w:u w:val="none"/>
              </w:rPr>
              <w:t xml:space="preserve"> </w:t>
            </w:r>
            <w:r w:rsidR="0023549E">
              <w:rPr>
                <w:b w:val="0"/>
                <w:bCs w:val="0"/>
                <w:u w:val="none"/>
              </w:rPr>
              <w:t>julio</w:t>
            </w:r>
            <w:r w:rsidR="00C62540" w:rsidRPr="00C62540">
              <w:rPr>
                <w:b w:val="0"/>
                <w:bCs w:val="0"/>
                <w:u w:val="none"/>
              </w:rPr>
              <w:t xml:space="preserve"> </w:t>
            </w:r>
            <w:r w:rsidR="00CB1E78">
              <w:rPr>
                <w:b w:val="0"/>
                <w:bCs w:val="0"/>
                <w:u w:val="none"/>
              </w:rPr>
              <w:t>(presencial)</w:t>
            </w:r>
          </w:p>
        </w:tc>
      </w:tr>
    </w:tbl>
    <w:p w:rsidR="00C62540" w:rsidRDefault="00C62540" w:rsidP="00DB3856">
      <w:pPr>
        <w:pStyle w:val="Textoindependiente"/>
        <w:jc w:val="both"/>
        <w:rPr>
          <w:b w:val="0"/>
          <w:bCs w:val="0"/>
          <w:u w:val="none"/>
        </w:rPr>
      </w:pPr>
    </w:p>
    <w:p w:rsidR="00751531" w:rsidRPr="00751531" w:rsidRDefault="00DB3856" w:rsidP="00DB3856">
      <w:pPr>
        <w:pStyle w:val="Textoindependiente"/>
        <w:jc w:val="both"/>
        <w:rPr>
          <w:i/>
          <w:iCs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1531">
        <w:rPr>
          <w:i/>
          <w:iCs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* </w:t>
      </w:r>
      <w:r w:rsidR="00751531" w:rsidRPr="00751531">
        <w:rPr>
          <w:i/>
          <w:iCs/>
          <w:caps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 CENTRO PERMANECERÁ CERRADO EL MES DE AGOSTO.</w:t>
      </w:r>
    </w:p>
    <w:p w:rsidR="00751531" w:rsidRDefault="00751531" w:rsidP="00DB3856">
      <w:pPr>
        <w:pStyle w:val="Textoindependiente"/>
        <w:jc w:val="both"/>
        <w:rPr>
          <w:i/>
          <w:iCs/>
          <w:u w:val="none"/>
        </w:rPr>
      </w:pPr>
    </w:p>
    <w:p w:rsidR="00DB3856" w:rsidRDefault="00DB3856" w:rsidP="00B522BF">
      <w:pPr>
        <w:pStyle w:val="Textoindependiente"/>
        <w:jc w:val="both"/>
        <w:rPr>
          <w:i/>
          <w:iCs/>
          <w:u w:val="none"/>
        </w:rPr>
      </w:pPr>
      <w:r>
        <w:rPr>
          <w:i/>
          <w:iCs/>
          <w:u w:val="none"/>
        </w:rPr>
        <w:t>L</w:t>
      </w:r>
      <w:r w:rsidR="00E54098">
        <w:rPr>
          <w:i/>
          <w:iCs/>
          <w:u w:val="none"/>
        </w:rPr>
        <w:t>AS</w:t>
      </w:r>
      <w:r>
        <w:rPr>
          <w:i/>
          <w:iCs/>
          <w:u w:val="none"/>
        </w:rPr>
        <w:t xml:space="preserve"> </w:t>
      </w:r>
      <w:r w:rsidR="00E54098">
        <w:rPr>
          <w:i/>
          <w:iCs/>
          <w:u w:val="none"/>
        </w:rPr>
        <w:t>MATRÍCULAS PUEDEN REALIZARSE DE FORMA TELEMÁTICA A TRAVÉS DE LA SECRETARÍA VIRTUAL DE LA PLATAFORMA EDUCAMOSCLM O DE FORMA PRESENCIAL EN EL CENTRO EDUCATIVO.</w:t>
      </w:r>
    </w:p>
    <w:p w:rsidR="00E54098" w:rsidRDefault="00E54098" w:rsidP="00B522BF">
      <w:pPr>
        <w:pStyle w:val="Textoindependiente"/>
        <w:jc w:val="both"/>
        <w:rPr>
          <w:i/>
          <w:iCs/>
          <w:u w:val="none"/>
        </w:rPr>
      </w:pPr>
      <w:r>
        <w:rPr>
          <w:i/>
          <w:iCs/>
          <w:u w:val="none"/>
        </w:rPr>
        <w:t xml:space="preserve">Dispondrán hasta el 15 de julio para hacer </w:t>
      </w:r>
      <w:r w:rsidR="00AD4385">
        <w:rPr>
          <w:i/>
          <w:iCs/>
          <w:u w:val="none"/>
        </w:rPr>
        <w:t>entrega de la documentación requerida por el centro y del justificante de pa</w:t>
      </w:r>
      <w:r w:rsidR="00B522BF">
        <w:rPr>
          <w:i/>
          <w:iCs/>
          <w:u w:val="none"/>
        </w:rPr>
        <w:t>go del seguro escolar en su caso, si optan por la tramitación telemática</w:t>
      </w:r>
      <w:r w:rsidR="00AD4385">
        <w:rPr>
          <w:i/>
          <w:iCs/>
          <w:u w:val="none"/>
        </w:rPr>
        <w:t>.</w:t>
      </w:r>
    </w:p>
    <w:p w:rsidR="006A5117" w:rsidRPr="00DB3856" w:rsidRDefault="006A5117" w:rsidP="00DB3856"/>
    <w:sectPr w:rsidR="006A5117" w:rsidRPr="00DB3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FB" w:rsidRDefault="00377BFB" w:rsidP="000B0707">
      <w:r>
        <w:separator/>
      </w:r>
    </w:p>
  </w:endnote>
  <w:endnote w:type="continuationSeparator" w:id="0">
    <w:p w:rsidR="00377BFB" w:rsidRDefault="00377BFB" w:rsidP="000B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AB134B" w:rsidTr="00AB134B">
      <w:tc>
        <w:tcPr>
          <w:tcW w:w="2881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I.E.S. BERENGUELA DE CASTILLA</w:t>
          </w:r>
        </w:p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C/Teófila Sánchez, 14</w:t>
          </w:r>
        </w:p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13260-BOLAÑOS DE CVA.</w:t>
          </w:r>
        </w:p>
      </w:tc>
      <w:tc>
        <w:tcPr>
          <w:tcW w:w="2881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 w:rsidRPr="00AB134B">
            <w:rPr>
              <w:rFonts w:ascii="Bahnschrift Condensed" w:hAnsi="Bahnschrift Condensed"/>
              <w:sz w:val="18"/>
              <w:szCs w:val="18"/>
            </w:rPr>
            <w:t xml:space="preserve">e-mail: </w:t>
          </w:r>
          <w:hyperlink r:id="rId1" w:history="1">
            <w:r w:rsidRPr="000D7EB0">
              <w:rPr>
                <w:rStyle w:val="Hipervnculo"/>
                <w:rFonts w:ascii="Bahnschrift Condensed" w:hAnsi="Bahnschrift Condensed"/>
                <w:sz w:val="18"/>
                <w:szCs w:val="18"/>
              </w:rPr>
              <w:t>13004778.ies@edu.jccm.es</w:t>
            </w:r>
          </w:hyperlink>
        </w:p>
        <w:p w:rsidR="00AB134B" w:rsidRDefault="00DE0DCF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t xml:space="preserve"> </w:t>
          </w:r>
          <w:r w:rsidRPr="00DE0DCF">
            <w:rPr>
              <w:rFonts w:ascii="Bahnschrift Condensed" w:hAnsi="Bahnschrift Condensed"/>
              <w:sz w:val="18"/>
              <w:szCs w:val="18"/>
            </w:rPr>
            <w:t>http://iesberengueladecastilla.es/</w:t>
          </w:r>
        </w:p>
      </w:tc>
      <w:tc>
        <w:tcPr>
          <w:tcW w:w="2882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proofErr w:type="spellStart"/>
          <w:r>
            <w:rPr>
              <w:rFonts w:ascii="Bahnschrift Condensed" w:hAnsi="Bahnschrift Condensed"/>
              <w:sz w:val="18"/>
              <w:szCs w:val="18"/>
            </w:rPr>
            <w:t>Tfno</w:t>
          </w:r>
          <w:proofErr w:type="spellEnd"/>
          <w:r>
            <w:rPr>
              <w:rFonts w:ascii="Bahnschrift Condensed" w:hAnsi="Bahnschrift Condensed"/>
              <w:sz w:val="18"/>
              <w:szCs w:val="18"/>
            </w:rPr>
            <w:t>: 926 872909</w:t>
          </w:r>
        </w:p>
      </w:tc>
    </w:tr>
  </w:tbl>
  <w:p w:rsidR="00AB134B" w:rsidRPr="00AB134B" w:rsidRDefault="00AB134B" w:rsidP="00AB134B">
    <w:pPr>
      <w:pStyle w:val="Piedepgina"/>
      <w:rPr>
        <w:rFonts w:ascii="Bahnschrift Condensed" w:hAnsi="Bahnschrift Condensed"/>
      </w:rPr>
    </w:pPr>
    <w:r w:rsidRPr="00AB134B">
      <w:rPr>
        <w:rFonts w:ascii="Bahnschrift Condensed" w:hAnsi="Bahnschrift Condensed"/>
        <w:sz w:val="18"/>
        <w:szCs w:val="18"/>
      </w:rPr>
      <w:tab/>
    </w:r>
  </w:p>
  <w:p w:rsidR="0060779C" w:rsidRDefault="00AB134B">
    <w:pPr>
      <w:pStyle w:val="Piedepgina"/>
    </w:pPr>
    <w:r w:rsidRPr="00AB134B">
      <w:rPr>
        <w:rFonts w:ascii="Bahnschrift Condensed" w:hAnsi="Bahnschrift Condensed"/>
      </w:rPr>
      <w:t>.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FB" w:rsidRDefault="00377BFB" w:rsidP="000B0707">
      <w:r>
        <w:separator/>
      </w:r>
    </w:p>
  </w:footnote>
  <w:footnote w:type="continuationSeparator" w:id="0">
    <w:p w:rsidR="00377BFB" w:rsidRDefault="00377BFB" w:rsidP="000B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2161"/>
      <w:gridCol w:w="2161"/>
      <w:gridCol w:w="2161"/>
    </w:tblGrid>
    <w:tr w:rsidR="00D3408B" w:rsidTr="00334888">
      <w:trPr>
        <w:trHeight w:val="1404"/>
      </w:trPr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D278C62" wp14:editId="41413317">
                <wp:extent cx="1122045" cy="719455"/>
                <wp:effectExtent l="0" t="0" r="1905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D51C8A0" wp14:editId="458AA912">
                <wp:extent cx="958291" cy="72420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562" cy="7259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384F69F" wp14:editId="4EF61EDB">
                <wp:simplePos x="0" y="0"/>
                <wp:positionH relativeFrom="column">
                  <wp:posOffset>59690</wp:posOffset>
                </wp:positionH>
                <wp:positionV relativeFrom="paragraph">
                  <wp:posOffset>-2540</wp:posOffset>
                </wp:positionV>
                <wp:extent cx="869950" cy="726440"/>
                <wp:effectExtent l="0" t="0" r="6350" b="0"/>
                <wp:wrapThrough wrapText="bothSides">
                  <wp:wrapPolygon edited="0">
                    <wp:start x="3784" y="0"/>
                    <wp:lineTo x="0" y="1133"/>
                    <wp:lineTo x="0" y="14161"/>
                    <wp:lineTo x="2838" y="18126"/>
                    <wp:lineTo x="1892" y="20958"/>
                    <wp:lineTo x="19393" y="20958"/>
                    <wp:lineTo x="18447" y="18126"/>
                    <wp:lineTo x="21285" y="14161"/>
                    <wp:lineTo x="21285" y="1133"/>
                    <wp:lineTo x="17501" y="0"/>
                    <wp:lineTo x="3784" y="0"/>
                  </wp:wrapPolygon>
                </wp:wrapThrough>
                <wp:docPr id="6" name="Imagen 6" descr="C:\Users\Usuario\DatosD\Jefatura de Estudios\Logos\logotipo.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atosD\Jefatura de Estudios\Logos\logotipo.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0AA361" wp14:editId="5A2AA8B0">
                <wp:extent cx="841375" cy="719455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B0707" w:rsidRPr="00D3408B" w:rsidRDefault="000B0707" w:rsidP="00D340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AF"/>
    <w:multiLevelType w:val="hybridMultilevel"/>
    <w:tmpl w:val="21F06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F8A"/>
    <w:multiLevelType w:val="hybridMultilevel"/>
    <w:tmpl w:val="25A45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E47"/>
    <w:multiLevelType w:val="hybridMultilevel"/>
    <w:tmpl w:val="35126D7E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07"/>
    <w:rsid w:val="00022625"/>
    <w:rsid w:val="00053D2A"/>
    <w:rsid w:val="000B0707"/>
    <w:rsid w:val="000C127F"/>
    <w:rsid w:val="000C3B92"/>
    <w:rsid w:val="000F11EE"/>
    <w:rsid w:val="00143D85"/>
    <w:rsid w:val="00177B4E"/>
    <w:rsid w:val="001F2951"/>
    <w:rsid w:val="0023549E"/>
    <w:rsid w:val="002454EF"/>
    <w:rsid w:val="00250EFA"/>
    <w:rsid w:val="00252AC5"/>
    <w:rsid w:val="00295C15"/>
    <w:rsid w:val="002B6092"/>
    <w:rsid w:val="002E4C36"/>
    <w:rsid w:val="00334888"/>
    <w:rsid w:val="00377BFB"/>
    <w:rsid w:val="003C5F12"/>
    <w:rsid w:val="003F3AB6"/>
    <w:rsid w:val="003F7273"/>
    <w:rsid w:val="004E0208"/>
    <w:rsid w:val="00524DD2"/>
    <w:rsid w:val="00586C39"/>
    <w:rsid w:val="00597025"/>
    <w:rsid w:val="005F0475"/>
    <w:rsid w:val="005F486F"/>
    <w:rsid w:val="005F5FB3"/>
    <w:rsid w:val="0060779C"/>
    <w:rsid w:val="00642644"/>
    <w:rsid w:val="0066558F"/>
    <w:rsid w:val="006A5117"/>
    <w:rsid w:val="00751531"/>
    <w:rsid w:val="00771E95"/>
    <w:rsid w:val="008036F2"/>
    <w:rsid w:val="00824C43"/>
    <w:rsid w:val="0083069F"/>
    <w:rsid w:val="00834D9B"/>
    <w:rsid w:val="00934100"/>
    <w:rsid w:val="0094059B"/>
    <w:rsid w:val="00956CAA"/>
    <w:rsid w:val="0096194D"/>
    <w:rsid w:val="009A69A4"/>
    <w:rsid w:val="009C0B96"/>
    <w:rsid w:val="00A40A21"/>
    <w:rsid w:val="00A539B6"/>
    <w:rsid w:val="00A63DD0"/>
    <w:rsid w:val="00A90B3F"/>
    <w:rsid w:val="00AA7346"/>
    <w:rsid w:val="00AB134B"/>
    <w:rsid w:val="00AD4385"/>
    <w:rsid w:val="00B34B7B"/>
    <w:rsid w:val="00B51993"/>
    <w:rsid w:val="00B522BF"/>
    <w:rsid w:val="00B62A21"/>
    <w:rsid w:val="00B74A19"/>
    <w:rsid w:val="00B74B5C"/>
    <w:rsid w:val="00B85D0E"/>
    <w:rsid w:val="00C052FE"/>
    <w:rsid w:val="00C62540"/>
    <w:rsid w:val="00C63709"/>
    <w:rsid w:val="00C67FF3"/>
    <w:rsid w:val="00CB1E78"/>
    <w:rsid w:val="00D24663"/>
    <w:rsid w:val="00D30271"/>
    <w:rsid w:val="00D3408B"/>
    <w:rsid w:val="00D46221"/>
    <w:rsid w:val="00D77979"/>
    <w:rsid w:val="00DB3856"/>
    <w:rsid w:val="00DE0DCF"/>
    <w:rsid w:val="00E54098"/>
    <w:rsid w:val="00E7223F"/>
    <w:rsid w:val="00F01E3B"/>
    <w:rsid w:val="00F374F2"/>
    <w:rsid w:val="00F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B38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B38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B38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B38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3004778.ies@edu.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45</cp:revision>
  <cp:lastPrinted>2022-05-19T09:43:00Z</cp:lastPrinted>
  <dcterms:created xsi:type="dcterms:W3CDTF">2021-11-15T08:31:00Z</dcterms:created>
  <dcterms:modified xsi:type="dcterms:W3CDTF">2023-06-09T07:49:00Z</dcterms:modified>
</cp:coreProperties>
</file>